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EF86" w14:textId="77777777" w:rsidR="00566EFE" w:rsidRDefault="00566EFE" w:rsidP="00566EFE">
      <w:pPr>
        <w:jc w:val="center"/>
        <w:rPr>
          <w:rFonts w:ascii="Times New Roman" w:hAnsi="Times New Roman" w:cs="Times New Roman"/>
        </w:rPr>
      </w:pPr>
    </w:p>
    <w:p w14:paraId="1B6DE259" w14:textId="77777777" w:rsidR="00566EFE" w:rsidRDefault="00566EFE" w:rsidP="00566EFE">
      <w:pPr>
        <w:jc w:val="center"/>
        <w:rPr>
          <w:rFonts w:ascii="Times New Roman" w:hAnsi="Times New Roman" w:cs="Times New Roman"/>
        </w:rPr>
      </w:pPr>
    </w:p>
    <w:p w14:paraId="1BFFE0DE" w14:textId="77777777" w:rsidR="00566EFE" w:rsidRDefault="00566EFE" w:rsidP="00566EFE">
      <w:pPr>
        <w:jc w:val="center"/>
        <w:rPr>
          <w:rFonts w:ascii="Times New Roman" w:hAnsi="Times New Roman" w:cs="Times New Roman"/>
        </w:rPr>
      </w:pPr>
    </w:p>
    <w:p w14:paraId="5556AD34" w14:textId="77777777" w:rsidR="00566EFE" w:rsidRDefault="00566EFE" w:rsidP="00566EFE">
      <w:pPr>
        <w:jc w:val="center"/>
        <w:rPr>
          <w:rFonts w:ascii="Times New Roman" w:hAnsi="Times New Roman" w:cs="Times New Roman"/>
        </w:rPr>
      </w:pPr>
    </w:p>
    <w:p w14:paraId="17BB1316" w14:textId="77777777" w:rsidR="00566EFE" w:rsidRDefault="00566EFE" w:rsidP="00566EFE">
      <w:pPr>
        <w:jc w:val="center"/>
        <w:rPr>
          <w:rFonts w:ascii="Times New Roman" w:hAnsi="Times New Roman" w:cs="Times New Roman"/>
        </w:rPr>
      </w:pPr>
    </w:p>
    <w:p w14:paraId="3CB9CF5E" w14:textId="77777777" w:rsidR="00566EFE" w:rsidRPr="009B308E" w:rsidRDefault="00566EFE" w:rsidP="00566EFE">
      <w:pPr>
        <w:jc w:val="center"/>
        <w:rPr>
          <w:rFonts w:ascii="Times New Roman" w:hAnsi="Times New Roman" w:cs="Times New Roman"/>
        </w:rPr>
      </w:pPr>
    </w:p>
    <w:p w14:paraId="40CD0E57" w14:textId="77777777" w:rsidR="00566EFE" w:rsidRPr="009B308E" w:rsidRDefault="00566EFE" w:rsidP="00566EFE">
      <w:pPr>
        <w:jc w:val="center"/>
        <w:rPr>
          <w:rFonts w:ascii="Times New Roman" w:hAnsi="Times New Roman" w:cs="Times New Roman"/>
        </w:rPr>
      </w:pPr>
    </w:p>
    <w:p w14:paraId="01651DE7" w14:textId="77777777" w:rsidR="00566EFE" w:rsidRPr="009B308E" w:rsidRDefault="00566EFE" w:rsidP="00566EFE">
      <w:pPr>
        <w:jc w:val="center"/>
        <w:rPr>
          <w:rFonts w:ascii="Times New Roman" w:hAnsi="Times New Roman" w:cs="Times New Roman"/>
        </w:rPr>
      </w:pPr>
    </w:p>
    <w:p w14:paraId="6033C7FD" w14:textId="77777777" w:rsidR="00566EFE" w:rsidRPr="009B308E" w:rsidRDefault="00566EFE" w:rsidP="00566EFE">
      <w:pPr>
        <w:jc w:val="center"/>
        <w:rPr>
          <w:rFonts w:ascii="Times New Roman" w:hAnsi="Times New Roman" w:cs="Times New Roman"/>
        </w:rPr>
      </w:pPr>
    </w:p>
    <w:p w14:paraId="2FDF9F1C" w14:textId="4B5BDF0A" w:rsidR="00566EFE" w:rsidRPr="009B308E" w:rsidRDefault="00566EFE" w:rsidP="00566EFE">
      <w:pPr>
        <w:jc w:val="center"/>
        <w:rPr>
          <w:rFonts w:ascii="Times New Roman" w:hAnsi="Times New Roman" w:cs="Times New Roman"/>
        </w:rPr>
      </w:pPr>
      <w:r w:rsidRPr="009B308E">
        <w:rPr>
          <w:rFonts w:ascii="Times New Roman" w:hAnsi="Times New Roman" w:cs="Times New Roman"/>
        </w:rPr>
        <w:t>Data Sources: Group 4</w:t>
      </w:r>
    </w:p>
    <w:p w14:paraId="30E7CC17" w14:textId="2D6CB7D3" w:rsidR="00566EFE" w:rsidRPr="009B308E" w:rsidRDefault="00E4493E" w:rsidP="00566EFE">
      <w:pPr>
        <w:jc w:val="center"/>
        <w:rPr>
          <w:rFonts w:ascii="Times New Roman" w:hAnsi="Times New Roman" w:cs="Times New Roman"/>
        </w:rPr>
      </w:pPr>
      <w:r>
        <w:rPr>
          <w:rFonts w:ascii="Times New Roman" w:hAnsi="Times New Roman" w:cs="Times New Roman"/>
        </w:rPr>
        <w:t>Group Members</w:t>
      </w:r>
    </w:p>
    <w:p w14:paraId="478D5CCE" w14:textId="3ED4E807" w:rsidR="00566EFE" w:rsidRPr="009B308E" w:rsidRDefault="00566EFE" w:rsidP="00566EFE">
      <w:pPr>
        <w:jc w:val="center"/>
        <w:rPr>
          <w:rFonts w:ascii="Times New Roman" w:hAnsi="Times New Roman" w:cs="Times New Roman"/>
        </w:rPr>
      </w:pPr>
      <w:r w:rsidRPr="009B308E">
        <w:rPr>
          <w:rFonts w:ascii="Times New Roman" w:hAnsi="Times New Roman" w:cs="Times New Roman"/>
        </w:rPr>
        <w:t>California State University, Northridge</w:t>
      </w:r>
    </w:p>
    <w:p w14:paraId="152E2B7F" w14:textId="77777777" w:rsidR="00566EFE" w:rsidRPr="009B308E" w:rsidRDefault="00566EFE" w:rsidP="00566EFE">
      <w:pPr>
        <w:jc w:val="center"/>
        <w:rPr>
          <w:rFonts w:ascii="Times New Roman" w:hAnsi="Times New Roman" w:cs="Times New Roman"/>
        </w:rPr>
      </w:pPr>
      <w:r w:rsidRPr="009B308E">
        <w:rPr>
          <w:rFonts w:ascii="Times New Roman" w:hAnsi="Times New Roman" w:cs="Times New Roman"/>
        </w:rPr>
        <w:t>MPA 621: Research Methods for Public Administrators II</w:t>
      </w:r>
    </w:p>
    <w:p w14:paraId="274766C1" w14:textId="7C3B91A6" w:rsidR="00566EFE" w:rsidRPr="009B308E" w:rsidRDefault="00E4493E" w:rsidP="00566EFE">
      <w:pPr>
        <w:jc w:val="center"/>
        <w:rPr>
          <w:rFonts w:ascii="Times New Roman" w:hAnsi="Times New Roman" w:cs="Times New Roman"/>
        </w:rPr>
      </w:pPr>
      <w:r>
        <w:rPr>
          <w:rFonts w:ascii="Times New Roman" w:hAnsi="Times New Roman" w:cs="Times New Roman"/>
        </w:rPr>
        <w:t>Professor</w:t>
      </w:r>
    </w:p>
    <w:p w14:paraId="793DB5C1" w14:textId="6427B108" w:rsidR="00566EFE" w:rsidRPr="009B308E" w:rsidRDefault="00566EFE" w:rsidP="00566EFE">
      <w:pPr>
        <w:jc w:val="center"/>
        <w:rPr>
          <w:rFonts w:ascii="Times New Roman" w:hAnsi="Times New Roman" w:cs="Times New Roman"/>
        </w:rPr>
      </w:pPr>
      <w:r w:rsidRPr="009B308E">
        <w:rPr>
          <w:rFonts w:ascii="Times New Roman" w:hAnsi="Times New Roman" w:cs="Times New Roman"/>
        </w:rPr>
        <w:t>June 6, 2026</w:t>
      </w:r>
    </w:p>
    <w:p w14:paraId="2D4A2E2B" w14:textId="77777777" w:rsidR="00566EFE" w:rsidRPr="009B308E" w:rsidRDefault="00566EFE">
      <w:pPr>
        <w:rPr>
          <w:rFonts w:ascii="Times New Roman" w:hAnsi="Times New Roman" w:cs="Times New Roman"/>
        </w:rPr>
      </w:pPr>
    </w:p>
    <w:p w14:paraId="425F2F0A" w14:textId="589C705E" w:rsidR="00566EFE" w:rsidRPr="009B308E" w:rsidRDefault="00566EFE">
      <w:pPr>
        <w:rPr>
          <w:rFonts w:ascii="Times New Roman" w:hAnsi="Times New Roman" w:cs="Times New Roman"/>
        </w:rPr>
      </w:pPr>
      <w:r w:rsidRPr="009B308E">
        <w:rPr>
          <w:rFonts w:ascii="Times New Roman" w:hAnsi="Times New Roman" w:cs="Times New Roman"/>
        </w:rPr>
        <w:br w:type="page"/>
      </w:r>
    </w:p>
    <w:p w14:paraId="2F3A13E6" w14:textId="77777777" w:rsidR="00566EFE" w:rsidRPr="009B308E" w:rsidRDefault="00566EFE" w:rsidP="0039568A">
      <w:pPr>
        <w:spacing w:line="240" w:lineRule="auto"/>
        <w:rPr>
          <w:rFonts w:ascii="Times New Roman" w:hAnsi="Times New Roman" w:cs="Times New Roman"/>
          <w:b/>
          <w:bCs/>
          <w:u w:val="single"/>
        </w:rPr>
      </w:pPr>
      <w:r w:rsidRPr="009B308E">
        <w:rPr>
          <w:rFonts w:ascii="Times New Roman" w:hAnsi="Times New Roman" w:cs="Times New Roman"/>
          <w:b/>
          <w:bCs/>
          <w:u w:val="single"/>
        </w:rPr>
        <w:lastRenderedPageBreak/>
        <w:t>Research Topic</w:t>
      </w:r>
    </w:p>
    <w:p w14:paraId="64DBED19" w14:textId="621A2788" w:rsidR="00566EFE" w:rsidRPr="009B308E" w:rsidRDefault="00566EFE" w:rsidP="009B308E">
      <w:pPr>
        <w:spacing w:line="480" w:lineRule="auto"/>
        <w:ind w:firstLine="720"/>
        <w:rPr>
          <w:rFonts w:ascii="Times New Roman" w:hAnsi="Times New Roman" w:cs="Times New Roman"/>
        </w:rPr>
      </w:pPr>
      <w:r w:rsidRPr="009B308E">
        <w:rPr>
          <w:rFonts w:ascii="Times New Roman" w:hAnsi="Times New Roman" w:cs="Times New Roman"/>
        </w:rPr>
        <w:t>To what extent did the COVID-19 pandemic affect academic achievement among students attending the four comprehensive high schools within Glendale Unified School District, as measured by California Assessment of Student Performance and Progress (CAASPP) standardized test scores before and after the pandemic?</w:t>
      </w:r>
    </w:p>
    <w:p w14:paraId="4ADE2772" w14:textId="77777777" w:rsidR="00566EFE" w:rsidRPr="009B308E" w:rsidRDefault="00566EFE" w:rsidP="009B308E">
      <w:pPr>
        <w:spacing w:line="480" w:lineRule="auto"/>
        <w:ind w:firstLine="720"/>
        <w:rPr>
          <w:rFonts w:ascii="Times New Roman" w:hAnsi="Times New Roman" w:cs="Times New Roman"/>
        </w:rPr>
      </w:pPr>
      <w:r w:rsidRPr="009B308E">
        <w:rPr>
          <w:rFonts w:ascii="Times New Roman" w:hAnsi="Times New Roman" w:cs="Times New Roman"/>
        </w:rPr>
        <w:t>The original research topic sought to examine the impact of the COVID-19 pandemic on academic achievement among student groups across California public schools. After reviewing and downloading the available CAASPP datasets, the scope of the project was refined to focus on the four comprehensive high schools within Glendale Unified School District. This revision was made to better align the research question with the available data and to create a more manageable unit of analysis. The CAASPP research files provide detailed school-level achievement data across multiple years, allowing for direct comparisons of academic performance before and after the COVID-19 pandemic. Focusing on a single school district also reduces variation associated with differences in district policies, administrative practices, and local conditions while still allowing meaningful comparisons among schools. Revising the topic based on the available datasets ensures that the proposed research question can be adequately addressed using reliable and accessible data.</w:t>
      </w:r>
    </w:p>
    <w:p w14:paraId="319B8A7C" w14:textId="2E248A66" w:rsidR="00566EFE" w:rsidRPr="009B308E" w:rsidRDefault="00566EFE" w:rsidP="0039568A">
      <w:pPr>
        <w:spacing w:line="240" w:lineRule="auto"/>
        <w:rPr>
          <w:rFonts w:ascii="Times New Roman" w:hAnsi="Times New Roman" w:cs="Times New Roman"/>
          <w:b/>
          <w:bCs/>
          <w:u w:val="single"/>
        </w:rPr>
      </w:pPr>
      <w:r w:rsidRPr="009B308E">
        <w:rPr>
          <w:rFonts w:ascii="Times New Roman" w:hAnsi="Times New Roman" w:cs="Times New Roman"/>
          <w:b/>
          <w:bCs/>
          <w:u w:val="single"/>
        </w:rPr>
        <w:t>Data Sources</w:t>
      </w:r>
    </w:p>
    <w:p w14:paraId="48FF2883" w14:textId="03686165" w:rsidR="00566EFE" w:rsidRPr="009B308E" w:rsidRDefault="00566EFE" w:rsidP="0039568A">
      <w:pPr>
        <w:spacing w:line="480" w:lineRule="auto"/>
        <w:ind w:firstLine="720"/>
        <w:rPr>
          <w:rFonts w:ascii="Times New Roman" w:hAnsi="Times New Roman" w:cs="Times New Roman"/>
        </w:rPr>
      </w:pPr>
      <w:r w:rsidRPr="009B308E">
        <w:rPr>
          <w:rFonts w:ascii="Times New Roman" w:hAnsi="Times New Roman" w:cs="Times New Roman"/>
        </w:rPr>
        <w:t xml:space="preserve">The primary data source for this study will be the California Assessment of Student Performance and Progress (CAASPP) Research Files published by the California Department of Education. These research files contain aggregate assessment results for California public schools and are designed to support detailed quantitative analysis of student performance. The files include achievement data for English Language Arts (ELA) and mathematics and provide </w:t>
      </w:r>
      <w:r w:rsidRPr="009B308E">
        <w:rPr>
          <w:rFonts w:ascii="Times New Roman" w:hAnsi="Times New Roman" w:cs="Times New Roman"/>
        </w:rPr>
        <w:lastRenderedPageBreak/>
        <w:t>information at the state, county, district, and school levels.</w:t>
      </w:r>
      <w:r w:rsidR="0039568A">
        <w:rPr>
          <w:rFonts w:ascii="Times New Roman" w:hAnsi="Times New Roman" w:cs="Times New Roman"/>
        </w:rPr>
        <w:t xml:space="preserve"> </w:t>
      </w:r>
      <w:r w:rsidRPr="009B308E">
        <w:rPr>
          <w:rFonts w:ascii="Times New Roman" w:hAnsi="Times New Roman" w:cs="Times New Roman"/>
        </w:rPr>
        <w:t>In addition to the CAASPP Research Files, corresponding CAASPP Entity Files will be utilized. The entity files contain identifying information for counties, districts, and schools and will be used to match school names with the coded records contained in the research files. The use of both datasets is necessary because the research files primarily report results using county, district, and school identification codes rather than school names. The study will utilize data from the following academic years:</w:t>
      </w:r>
    </w:p>
    <w:p w14:paraId="200F58A0" w14:textId="11AF7B9D" w:rsidR="00566EFE" w:rsidRPr="009B308E" w:rsidRDefault="00566EFE" w:rsidP="009B308E">
      <w:pPr>
        <w:pStyle w:val="ListParagraph"/>
        <w:numPr>
          <w:ilvl w:val="0"/>
          <w:numId w:val="1"/>
        </w:numPr>
        <w:spacing w:line="480" w:lineRule="auto"/>
        <w:rPr>
          <w:rFonts w:ascii="Times New Roman" w:hAnsi="Times New Roman" w:cs="Times New Roman"/>
        </w:rPr>
      </w:pPr>
      <w:r w:rsidRPr="009B308E">
        <w:rPr>
          <w:rFonts w:ascii="Times New Roman" w:hAnsi="Times New Roman" w:cs="Times New Roman"/>
        </w:rPr>
        <w:t xml:space="preserve">2017–2018 </w:t>
      </w:r>
    </w:p>
    <w:p w14:paraId="48C8DD4A" w14:textId="6A443997" w:rsidR="00566EFE" w:rsidRPr="009B308E" w:rsidRDefault="00566EFE" w:rsidP="009B308E">
      <w:pPr>
        <w:pStyle w:val="ListParagraph"/>
        <w:numPr>
          <w:ilvl w:val="0"/>
          <w:numId w:val="1"/>
        </w:numPr>
        <w:spacing w:line="480" w:lineRule="auto"/>
        <w:rPr>
          <w:rFonts w:ascii="Times New Roman" w:hAnsi="Times New Roman" w:cs="Times New Roman"/>
        </w:rPr>
      </w:pPr>
      <w:r w:rsidRPr="009B308E">
        <w:rPr>
          <w:rFonts w:ascii="Times New Roman" w:hAnsi="Times New Roman" w:cs="Times New Roman"/>
        </w:rPr>
        <w:t>2018–2019</w:t>
      </w:r>
    </w:p>
    <w:p w14:paraId="1C78F726" w14:textId="22F02417" w:rsidR="00566EFE" w:rsidRPr="009B308E" w:rsidRDefault="00566EFE" w:rsidP="009B308E">
      <w:pPr>
        <w:pStyle w:val="ListParagraph"/>
        <w:numPr>
          <w:ilvl w:val="0"/>
          <w:numId w:val="1"/>
        </w:numPr>
        <w:spacing w:line="480" w:lineRule="auto"/>
        <w:rPr>
          <w:rFonts w:ascii="Times New Roman" w:hAnsi="Times New Roman" w:cs="Times New Roman"/>
        </w:rPr>
      </w:pPr>
      <w:r w:rsidRPr="009B308E">
        <w:rPr>
          <w:rFonts w:ascii="Times New Roman" w:hAnsi="Times New Roman" w:cs="Times New Roman"/>
        </w:rPr>
        <w:t>2020–2021</w:t>
      </w:r>
    </w:p>
    <w:p w14:paraId="7FC21482" w14:textId="69CA99BE" w:rsidR="00566EFE" w:rsidRPr="009B308E" w:rsidRDefault="00566EFE" w:rsidP="009B308E">
      <w:pPr>
        <w:pStyle w:val="ListParagraph"/>
        <w:numPr>
          <w:ilvl w:val="0"/>
          <w:numId w:val="1"/>
        </w:numPr>
        <w:spacing w:line="480" w:lineRule="auto"/>
        <w:rPr>
          <w:rFonts w:ascii="Times New Roman" w:hAnsi="Times New Roman" w:cs="Times New Roman"/>
        </w:rPr>
      </w:pPr>
      <w:r w:rsidRPr="009B308E">
        <w:rPr>
          <w:rFonts w:ascii="Times New Roman" w:hAnsi="Times New Roman" w:cs="Times New Roman"/>
        </w:rPr>
        <w:t>2021–2022</w:t>
      </w:r>
    </w:p>
    <w:p w14:paraId="4D79C376" w14:textId="67340B2A" w:rsidR="00566EFE" w:rsidRPr="009B308E" w:rsidRDefault="00566EFE" w:rsidP="009B308E">
      <w:pPr>
        <w:spacing w:line="480" w:lineRule="auto"/>
        <w:ind w:firstLine="720"/>
        <w:rPr>
          <w:rFonts w:ascii="Times New Roman" w:hAnsi="Times New Roman" w:cs="Times New Roman"/>
        </w:rPr>
      </w:pPr>
      <w:r w:rsidRPr="009B308E">
        <w:rPr>
          <w:rFonts w:ascii="Times New Roman" w:hAnsi="Times New Roman" w:cs="Times New Roman"/>
        </w:rPr>
        <w:t>These years were selected as they provide the most appropriate comparison of academic achievement before and after the COVID-19 pandemic using the available CAASPP data. The 2017–2018 and 2018–2019 academic years represent the most recent years of uninterrupted statewide testing prior to the pandemic and serve as baseline measures of student achievement. The 2020–2021 and 2021–2022 academic years represent the period following the widespread disruptions to educational instruction caused by the pandemic, including school closures, remote learning, and hybrid instructional models. The 2019–2020 academic year was excluded because statewide CAASPP testing was suspended during the onset of the pandemic, resulting in the absence of comparable assessment data. By comparing achievement outcomes across these pre-pandemic and post-pandemic periods, the study seeks to identify whether measurable changes in academic performance occurred following the COVID-19 pandemic.</w:t>
      </w:r>
    </w:p>
    <w:p w14:paraId="0E07DA76" w14:textId="2E8377D9" w:rsidR="00566EFE" w:rsidRPr="009B308E" w:rsidRDefault="00566EFE" w:rsidP="0039568A">
      <w:pPr>
        <w:spacing w:line="240" w:lineRule="auto"/>
        <w:rPr>
          <w:rFonts w:ascii="Times New Roman" w:hAnsi="Times New Roman" w:cs="Times New Roman"/>
          <w:b/>
          <w:bCs/>
          <w:u w:val="single"/>
        </w:rPr>
      </w:pPr>
      <w:r w:rsidRPr="009B308E">
        <w:rPr>
          <w:rFonts w:ascii="Times New Roman" w:hAnsi="Times New Roman" w:cs="Times New Roman"/>
          <w:b/>
          <w:bCs/>
          <w:u w:val="single"/>
        </w:rPr>
        <w:t>Variables:</w:t>
      </w:r>
    </w:p>
    <w:p w14:paraId="6E66B39E" w14:textId="13A46E17" w:rsidR="00566EFE" w:rsidRPr="009B308E" w:rsidRDefault="009B308E" w:rsidP="0039568A">
      <w:pPr>
        <w:spacing w:line="480" w:lineRule="auto"/>
        <w:ind w:firstLine="720"/>
        <w:rPr>
          <w:rFonts w:ascii="Times New Roman" w:hAnsi="Times New Roman" w:cs="Times New Roman"/>
        </w:rPr>
      </w:pPr>
      <w:r w:rsidRPr="009B308E">
        <w:rPr>
          <w:rFonts w:ascii="Times New Roman" w:hAnsi="Times New Roman" w:cs="Times New Roman"/>
        </w:rPr>
        <w:lastRenderedPageBreak/>
        <w:t xml:space="preserve">The CAASPP assessment is administered to students in grades 3 through 8 and grade 11. Because this study focuses on high school academic achievement, the analysis will be limited to Grade 11 assessment results. Restricting the dataset to Grade 11 students provides a consistent measure of academic performance across all four Glendale Unified high schools and across the selected years of analysis. </w:t>
      </w:r>
      <w:r w:rsidR="00566EFE" w:rsidRPr="009B308E">
        <w:rPr>
          <w:rFonts w:ascii="Times New Roman" w:hAnsi="Times New Roman" w:cs="Times New Roman"/>
        </w:rPr>
        <w:t>The CAASPP Research Files contain numerous variables related to student achievement and testing outcomes.</w:t>
      </w:r>
      <w:r w:rsidRPr="009B308E">
        <w:rPr>
          <w:rFonts w:ascii="Times New Roman" w:hAnsi="Times New Roman" w:cs="Times New Roman"/>
        </w:rPr>
        <w:t xml:space="preserve"> These variables will allow for the identification of individual schools and the comparison of academic performance across multiple years. </w:t>
      </w:r>
      <w:r w:rsidR="00566EFE" w:rsidRPr="009B308E">
        <w:rPr>
          <w:rFonts w:ascii="Times New Roman" w:hAnsi="Times New Roman" w:cs="Times New Roman"/>
        </w:rPr>
        <w:t>The primary variables to be collected for this study include:</w:t>
      </w:r>
    </w:p>
    <w:p w14:paraId="7505A071" w14:textId="77777777" w:rsidR="00566EFE" w:rsidRPr="009B308E" w:rsidRDefault="00566EFE" w:rsidP="009B308E">
      <w:pPr>
        <w:spacing w:line="480" w:lineRule="auto"/>
        <w:ind w:left="720"/>
        <w:rPr>
          <w:rFonts w:ascii="Times New Roman" w:hAnsi="Times New Roman" w:cs="Times New Roman"/>
        </w:rPr>
      </w:pPr>
      <w:r w:rsidRPr="009B308E">
        <w:rPr>
          <w:rFonts w:ascii="Times New Roman" w:hAnsi="Times New Roman" w:cs="Times New Roman"/>
        </w:rPr>
        <w:t>• Test Year</w:t>
      </w:r>
      <w:r w:rsidRPr="009B308E">
        <w:rPr>
          <w:rFonts w:ascii="Times New Roman" w:hAnsi="Times New Roman" w:cs="Times New Roman"/>
        </w:rPr>
        <w:br/>
        <w:t>• County Code</w:t>
      </w:r>
      <w:r w:rsidRPr="009B308E">
        <w:rPr>
          <w:rFonts w:ascii="Times New Roman" w:hAnsi="Times New Roman" w:cs="Times New Roman"/>
        </w:rPr>
        <w:br/>
        <w:t>• District Code</w:t>
      </w:r>
      <w:r w:rsidRPr="009B308E">
        <w:rPr>
          <w:rFonts w:ascii="Times New Roman" w:hAnsi="Times New Roman" w:cs="Times New Roman"/>
        </w:rPr>
        <w:br/>
        <w:t>• School Code</w:t>
      </w:r>
      <w:r w:rsidRPr="009B308E">
        <w:rPr>
          <w:rFonts w:ascii="Times New Roman" w:hAnsi="Times New Roman" w:cs="Times New Roman"/>
        </w:rPr>
        <w:br/>
        <w:t>• Grade Level</w:t>
      </w:r>
      <w:r w:rsidRPr="009B308E">
        <w:rPr>
          <w:rFonts w:ascii="Times New Roman" w:hAnsi="Times New Roman" w:cs="Times New Roman"/>
        </w:rPr>
        <w:br/>
        <w:t>• Test Type (English Language Arts or Mathematics)</w:t>
      </w:r>
      <w:r w:rsidRPr="009B308E">
        <w:rPr>
          <w:rFonts w:ascii="Times New Roman" w:hAnsi="Times New Roman" w:cs="Times New Roman"/>
        </w:rPr>
        <w:br/>
        <w:t>• Students Tested</w:t>
      </w:r>
      <w:r w:rsidRPr="009B308E">
        <w:rPr>
          <w:rFonts w:ascii="Times New Roman" w:hAnsi="Times New Roman" w:cs="Times New Roman"/>
        </w:rPr>
        <w:br/>
        <w:t>• Mean Scale Score</w:t>
      </w:r>
      <w:r w:rsidRPr="009B308E">
        <w:rPr>
          <w:rFonts w:ascii="Times New Roman" w:hAnsi="Times New Roman" w:cs="Times New Roman"/>
        </w:rPr>
        <w:br/>
        <w:t>• Percentage of Students Exceeding Standards</w:t>
      </w:r>
      <w:r w:rsidRPr="009B308E">
        <w:rPr>
          <w:rFonts w:ascii="Times New Roman" w:hAnsi="Times New Roman" w:cs="Times New Roman"/>
        </w:rPr>
        <w:br/>
        <w:t>• Percentage of Students Meeting Standards</w:t>
      </w:r>
      <w:r w:rsidRPr="009B308E">
        <w:rPr>
          <w:rFonts w:ascii="Times New Roman" w:hAnsi="Times New Roman" w:cs="Times New Roman"/>
        </w:rPr>
        <w:br/>
        <w:t>• Percentage of Students Meeting or Exceeding Standards</w:t>
      </w:r>
      <w:r w:rsidRPr="009B308E">
        <w:rPr>
          <w:rFonts w:ascii="Times New Roman" w:hAnsi="Times New Roman" w:cs="Times New Roman"/>
        </w:rPr>
        <w:br/>
        <w:t>• Student Group Identifier</w:t>
      </w:r>
    </w:p>
    <w:p w14:paraId="73E90C8E" w14:textId="77777777" w:rsidR="00566EFE" w:rsidRPr="009B308E" w:rsidRDefault="00566EFE" w:rsidP="009B308E">
      <w:pPr>
        <w:spacing w:line="480" w:lineRule="auto"/>
        <w:rPr>
          <w:rFonts w:ascii="Times New Roman" w:hAnsi="Times New Roman" w:cs="Times New Roman"/>
        </w:rPr>
      </w:pPr>
      <w:r w:rsidRPr="009B308E">
        <w:rPr>
          <w:rFonts w:ascii="Times New Roman" w:hAnsi="Times New Roman" w:cs="Times New Roman"/>
        </w:rPr>
        <w:t>The Entity Files will provide the following variables:</w:t>
      </w:r>
    </w:p>
    <w:p w14:paraId="4E938704" w14:textId="77777777" w:rsidR="00566EFE" w:rsidRPr="009B308E" w:rsidRDefault="00566EFE" w:rsidP="009B308E">
      <w:pPr>
        <w:spacing w:line="480" w:lineRule="auto"/>
        <w:ind w:left="720"/>
        <w:rPr>
          <w:rFonts w:ascii="Times New Roman" w:hAnsi="Times New Roman" w:cs="Times New Roman"/>
        </w:rPr>
      </w:pPr>
      <w:r w:rsidRPr="009B308E">
        <w:rPr>
          <w:rFonts w:ascii="Times New Roman" w:hAnsi="Times New Roman" w:cs="Times New Roman"/>
        </w:rPr>
        <w:t>• County Name</w:t>
      </w:r>
      <w:r w:rsidRPr="009B308E">
        <w:rPr>
          <w:rFonts w:ascii="Times New Roman" w:hAnsi="Times New Roman" w:cs="Times New Roman"/>
        </w:rPr>
        <w:br/>
        <w:t>• District Name</w:t>
      </w:r>
      <w:r w:rsidRPr="009B308E">
        <w:rPr>
          <w:rFonts w:ascii="Times New Roman" w:hAnsi="Times New Roman" w:cs="Times New Roman"/>
        </w:rPr>
        <w:br/>
      </w:r>
      <w:r w:rsidRPr="009B308E">
        <w:rPr>
          <w:rFonts w:ascii="Times New Roman" w:hAnsi="Times New Roman" w:cs="Times New Roman"/>
        </w:rPr>
        <w:lastRenderedPageBreak/>
        <w:t>• School Name</w:t>
      </w:r>
      <w:r w:rsidRPr="009B308E">
        <w:rPr>
          <w:rFonts w:ascii="Times New Roman" w:hAnsi="Times New Roman" w:cs="Times New Roman"/>
        </w:rPr>
        <w:br/>
        <w:t>• Type Identifier</w:t>
      </w:r>
    </w:p>
    <w:p w14:paraId="0FEA4050" w14:textId="67B36011" w:rsidR="00566EFE" w:rsidRPr="009B308E" w:rsidRDefault="009B308E" w:rsidP="0039568A">
      <w:pPr>
        <w:spacing w:line="240" w:lineRule="auto"/>
        <w:rPr>
          <w:rFonts w:ascii="Times New Roman" w:hAnsi="Times New Roman" w:cs="Times New Roman"/>
          <w:b/>
          <w:bCs/>
          <w:u w:val="single"/>
        </w:rPr>
      </w:pPr>
      <w:r w:rsidRPr="009B308E">
        <w:rPr>
          <w:rFonts w:ascii="Times New Roman" w:hAnsi="Times New Roman" w:cs="Times New Roman"/>
          <w:b/>
          <w:bCs/>
          <w:u w:val="single"/>
        </w:rPr>
        <w:t>Geography</w:t>
      </w:r>
    </w:p>
    <w:p w14:paraId="63E3136B" w14:textId="5542A085" w:rsidR="009B308E" w:rsidRPr="009B308E" w:rsidRDefault="009B308E" w:rsidP="0039568A">
      <w:pPr>
        <w:spacing w:line="480" w:lineRule="auto"/>
        <w:ind w:firstLine="720"/>
        <w:rPr>
          <w:rFonts w:ascii="Times New Roman" w:hAnsi="Times New Roman" w:cs="Times New Roman"/>
        </w:rPr>
      </w:pPr>
      <w:r w:rsidRPr="009B308E">
        <w:rPr>
          <w:rFonts w:ascii="Times New Roman" w:hAnsi="Times New Roman" w:cs="Times New Roman"/>
        </w:rPr>
        <w:t>The geographic scope of this study is limited to the four comprehensive high schools within Glendale Unified School District:</w:t>
      </w:r>
      <w:r w:rsidR="0039568A">
        <w:rPr>
          <w:rFonts w:ascii="Times New Roman" w:hAnsi="Times New Roman" w:cs="Times New Roman"/>
        </w:rPr>
        <w:t xml:space="preserve"> Clark Magnet High School, Crescenta Valley High School, Glendale High School, and Herbert Hoover High School. </w:t>
      </w:r>
      <w:r w:rsidRPr="009B308E">
        <w:rPr>
          <w:rFonts w:ascii="Times New Roman" w:hAnsi="Times New Roman" w:cs="Times New Roman"/>
        </w:rPr>
        <w:t>These schools were selected following a review of the available CAASPP datasets, which indicated that consistent and comparable achievement data were available for each school across the selected years of analysis. Focusing on schools within a single district provides a more manageable and cohesive unit of analysis while maintaining consistency in district-level governance, educational policies, administrative practices, and resource allocation. This approach allows for meaningful comparisons of academic achievement across schools while minimizing external variation that may arise when comparing schools from different districts. Furthermore, restricting the analysis to Glendale Unified School District enables a more focused examination of how academic performance changed before and after the COVID-19 pandemic within a shared educational environment.</w:t>
      </w:r>
    </w:p>
    <w:p w14:paraId="2B3D0CA5" w14:textId="77777777" w:rsidR="009B308E" w:rsidRPr="009B308E" w:rsidRDefault="009B308E" w:rsidP="009B308E">
      <w:pPr>
        <w:spacing w:line="480" w:lineRule="auto"/>
        <w:rPr>
          <w:rFonts w:ascii="Times New Roman" w:hAnsi="Times New Roman" w:cs="Times New Roman"/>
          <w:b/>
          <w:bCs/>
          <w:u w:val="single"/>
        </w:rPr>
      </w:pPr>
      <w:r w:rsidRPr="009B308E">
        <w:rPr>
          <w:rFonts w:ascii="Times New Roman" w:hAnsi="Times New Roman" w:cs="Times New Roman"/>
          <w:b/>
          <w:bCs/>
          <w:u w:val="single"/>
        </w:rPr>
        <w:t>Planned Analysis</w:t>
      </w:r>
    </w:p>
    <w:p w14:paraId="1C83A3D6" w14:textId="54FE6949" w:rsidR="009B308E" w:rsidRPr="009B308E" w:rsidRDefault="009B308E" w:rsidP="009B308E">
      <w:pPr>
        <w:spacing w:line="480" w:lineRule="auto"/>
        <w:ind w:firstLine="720"/>
        <w:rPr>
          <w:rFonts w:ascii="Times New Roman" w:hAnsi="Times New Roman" w:cs="Times New Roman"/>
        </w:rPr>
      </w:pPr>
      <w:r w:rsidRPr="009B308E">
        <w:rPr>
          <w:rFonts w:ascii="Times New Roman" w:hAnsi="Times New Roman" w:cs="Times New Roman"/>
        </w:rPr>
        <w:t xml:space="preserve">The analysis will examine changes in academic achievement before and after the COVID-19 pandemic among Grade 11 students attending the four comprehensive high schools within Glendale Unified School District. Academic performance will be assessed using CAASPP Mean Scale Scores and the percentage of students meeting or exceeding state standards in English Language Arts and mathematics. Comparisons will be conducted across the pre-pandemic (2017–2018 and 2018–2019) and post-pandemic (2020–2021 and 2021–2022) periods </w:t>
      </w:r>
      <w:r w:rsidRPr="009B308E">
        <w:rPr>
          <w:rFonts w:ascii="Times New Roman" w:hAnsi="Times New Roman" w:cs="Times New Roman"/>
        </w:rPr>
        <w:lastRenderedPageBreak/>
        <w:t>to identify changes in student achievement over time. Focusing on Grade 11 students provides a consistent basis for comparison across all four high schools and academic years. In addition, comparisons among the schools will be used to determine whether the magnitude of any changes differed across schools within the district. The analysis will focus on identifying trends in academic performance and evaluating whether measurable differences in achievement occurred following the COVID-19 pandemic. Prior to analysis, the CAASPP research files will be filtered to include only Grade 11 school-level records from the four selected high schools. The consistency of the available data across the selected years indicates that the proposed research question can be effectively addressed using the identified datasets.</w:t>
      </w:r>
    </w:p>
    <w:p w14:paraId="6B6A6722" w14:textId="77777777" w:rsidR="009B308E" w:rsidRDefault="009B308E" w:rsidP="00566EFE"/>
    <w:p w14:paraId="2B8ADD0B" w14:textId="77777777" w:rsidR="009B308E" w:rsidRPr="009B308E" w:rsidRDefault="009B308E" w:rsidP="00566EFE"/>
    <w:p w14:paraId="36C9E7B9" w14:textId="77777777" w:rsidR="009B308E" w:rsidRPr="009B308E" w:rsidRDefault="009B308E" w:rsidP="00566EFE">
      <w:pPr>
        <w:rPr>
          <w:b/>
          <w:bCs/>
          <w:u w:val="single"/>
        </w:rPr>
      </w:pPr>
    </w:p>
    <w:sectPr w:rsidR="009B308E" w:rsidRPr="009B30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54B7" w14:textId="77777777" w:rsidR="005C0936" w:rsidRDefault="005C0936" w:rsidP="009B308E">
      <w:pPr>
        <w:spacing w:after="0" w:line="240" w:lineRule="auto"/>
      </w:pPr>
      <w:r>
        <w:separator/>
      </w:r>
    </w:p>
  </w:endnote>
  <w:endnote w:type="continuationSeparator" w:id="0">
    <w:p w14:paraId="26F111C0" w14:textId="77777777" w:rsidR="005C0936" w:rsidRDefault="005C0936" w:rsidP="009B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C0BE" w14:textId="77777777" w:rsidR="005C0936" w:rsidRDefault="005C0936" w:rsidP="009B308E">
      <w:pPr>
        <w:spacing w:after="0" w:line="240" w:lineRule="auto"/>
      </w:pPr>
      <w:r>
        <w:separator/>
      </w:r>
    </w:p>
  </w:footnote>
  <w:footnote w:type="continuationSeparator" w:id="0">
    <w:p w14:paraId="1A6A1552" w14:textId="77777777" w:rsidR="005C0936" w:rsidRDefault="005C0936" w:rsidP="009B3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322399"/>
      <w:docPartObj>
        <w:docPartGallery w:val="Page Numbers (Top of Page)"/>
        <w:docPartUnique/>
      </w:docPartObj>
    </w:sdtPr>
    <w:sdtEndPr>
      <w:rPr>
        <w:rFonts w:ascii="Times New Roman" w:hAnsi="Times New Roman" w:cs="Times New Roman"/>
        <w:noProof/>
      </w:rPr>
    </w:sdtEndPr>
    <w:sdtContent>
      <w:p w14:paraId="50CDADA0" w14:textId="747D4631" w:rsidR="009B308E" w:rsidRPr="009B308E" w:rsidRDefault="009B308E">
        <w:pPr>
          <w:pStyle w:val="Header"/>
          <w:jc w:val="right"/>
          <w:rPr>
            <w:rFonts w:ascii="Times New Roman" w:hAnsi="Times New Roman" w:cs="Times New Roman"/>
          </w:rPr>
        </w:pPr>
        <w:r w:rsidRPr="009B308E">
          <w:rPr>
            <w:rFonts w:ascii="Times New Roman" w:hAnsi="Times New Roman" w:cs="Times New Roman"/>
          </w:rPr>
          <w:fldChar w:fldCharType="begin"/>
        </w:r>
        <w:r w:rsidRPr="009B308E">
          <w:rPr>
            <w:rFonts w:ascii="Times New Roman" w:hAnsi="Times New Roman" w:cs="Times New Roman"/>
          </w:rPr>
          <w:instrText xml:space="preserve"> PAGE   \* MERGEFORMAT </w:instrText>
        </w:r>
        <w:r w:rsidRPr="009B308E">
          <w:rPr>
            <w:rFonts w:ascii="Times New Roman" w:hAnsi="Times New Roman" w:cs="Times New Roman"/>
          </w:rPr>
          <w:fldChar w:fldCharType="separate"/>
        </w:r>
        <w:r w:rsidR="00DC5C6A">
          <w:rPr>
            <w:rFonts w:ascii="Times New Roman" w:hAnsi="Times New Roman" w:cs="Times New Roman"/>
            <w:noProof/>
          </w:rPr>
          <w:t>1</w:t>
        </w:r>
        <w:r w:rsidRPr="009B308E">
          <w:rPr>
            <w:rFonts w:ascii="Times New Roman" w:hAnsi="Times New Roman" w:cs="Times New Roman"/>
            <w:noProof/>
          </w:rPr>
          <w:fldChar w:fldCharType="end"/>
        </w:r>
      </w:p>
    </w:sdtContent>
  </w:sdt>
  <w:p w14:paraId="49A10DBD" w14:textId="77777777" w:rsidR="009B308E" w:rsidRDefault="009B3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059F8"/>
    <w:multiLevelType w:val="hybridMultilevel"/>
    <w:tmpl w:val="B45A4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3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FE"/>
    <w:rsid w:val="0039568A"/>
    <w:rsid w:val="00566EFE"/>
    <w:rsid w:val="005C0936"/>
    <w:rsid w:val="008D4049"/>
    <w:rsid w:val="009312F8"/>
    <w:rsid w:val="009B308E"/>
    <w:rsid w:val="00A748D2"/>
    <w:rsid w:val="00DC5C6A"/>
    <w:rsid w:val="00E4493E"/>
    <w:rsid w:val="00F2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18E6"/>
  <w15:chartTrackingRefBased/>
  <w15:docId w15:val="{9759B93A-D0AE-4704-8DD0-CD69A31D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EFE"/>
  </w:style>
  <w:style w:type="paragraph" w:styleId="Heading1">
    <w:name w:val="heading 1"/>
    <w:basedOn w:val="Normal"/>
    <w:next w:val="Normal"/>
    <w:link w:val="Heading1Char"/>
    <w:uiPriority w:val="9"/>
    <w:qFormat/>
    <w:rsid w:val="00566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FE"/>
    <w:rPr>
      <w:rFonts w:eastAsiaTheme="majorEastAsia" w:cstheme="majorBidi"/>
      <w:color w:val="272727" w:themeColor="text1" w:themeTint="D8"/>
    </w:rPr>
  </w:style>
  <w:style w:type="paragraph" w:styleId="Title">
    <w:name w:val="Title"/>
    <w:basedOn w:val="Normal"/>
    <w:next w:val="Normal"/>
    <w:link w:val="TitleChar"/>
    <w:uiPriority w:val="10"/>
    <w:qFormat/>
    <w:rsid w:val="00566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FE"/>
    <w:pPr>
      <w:spacing w:before="160"/>
      <w:jc w:val="center"/>
    </w:pPr>
    <w:rPr>
      <w:i/>
      <w:iCs/>
      <w:color w:val="404040" w:themeColor="text1" w:themeTint="BF"/>
    </w:rPr>
  </w:style>
  <w:style w:type="character" w:customStyle="1" w:styleId="QuoteChar">
    <w:name w:val="Quote Char"/>
    <w:basedOn w:val="DefaultParagraphFont"/>
    <w:link w:val="Quote"/>
    <w:uiPriority w:val="29"/>
    <w:rsid w:val="00566EFE"/>
    <w:rPr>
      <w:i/>
      <w:iCs/>
      <w:color w:val="404040" w:themeColor="text1" w:themeTint="BF"/>
    </w:rPr>
  </w:style>
  <w:style w:type="paragraph" w:styleId="ListParagraph">
    <w:name w:val="List Paragraph"/>
    <w:basedOn w:val="Normal"/>
    <w:uiPriority w:val="34"/>
    <w:qFormat/>
    <w:rsid w:val="00566EFE"/>
    <w:pPr>
      <w:ind w:left="720"/>
      <w:contextualSpacing/>
    </w:pPr>
  </w:style>
  <w:style w:type="character" w:styleId="IntenseEmphasis">
    <w:name w:val="Intense Emphasis"/>
    <w:basedOn w:val="DefaultParagraphFont"/>
    <w:uiPriority w:val="21"/>
    <w:qFormat/>
    <w:rsid w:val="00566EFE"/>
    <w:rPr>
      <w:i/>
      <w:iCs/>
      <w:color w:val="0F4761" w:themeColor="accent1" w:themeShade="BF"/>
    </w:rPr>
  </w:style>
  <w:style w:type="paragraph" w:styleId="IntenseQuote">
    <w:name w:val="Intense Quote"/>
    <w:basedOn w:val="Normal"/>
    <w:next w:val="Normal"/>
    <w:link w:val="IntenseQuoteChar"/>
    <w:uiPriority w:val="30"/>
    <w:qFormat/>
    <w:rsid w:val="00566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EFE"/>
    <w:rPr>
      <w:i/>
      <w:iCs/>
      <w:color w:val="0F4761" w:themeColor="accent1" w:themeShade="BF"/>
    </w:rPr>
  </w:style>
  <w:style w:type="character" w:styleId="IntenseReference">
    <w:name w:val="Intense Reference"/>
    <w:basedOn w:val="DefaultParagraphFont"/>
    <w:uiPriority w:val="32"/>
    <w:qFormat/>
    <w:rsid w:val="00566EFE"/>
    <w:rPr>
      <w:b/>
      <w:bCs/>
      <w:smallCaps/>
      <w:color w:val="0F4761" w:themeColor="accent1" w:themeShade="BF"/>
      <w:spacing w:val="5"/>
    </w:rPr>
  </w:style>
  <w:style w:type="paragraph" w:styleId="Header">
    <w:name w:val="header"/>
    <w:basedOn w:val="Normal"/>
    <w:link w:val="HeaderChar"/>
    <w:uiPriority w:val="99"/>
    <w:unhideWhenUsed/>
    <w:rsid w:val="009B3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08E"/>
  </w:style>
  <w:style w:type="paragraph" w:styleId="Footer">
    <w:name w:val="footer"/>
    <w:basedOn w:val="Normal"/>
    <w:link w:val="FooterChar"/>
    <w:uiPriority w:val="99"/>
    <w:unhideWhenUsed/>
    <w:rsid w:val="009B3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Sarkisyan, Alice</dc:creator>
  <cp:keywords/>
  <dc:description/>
  <cp:lastModifiedBy>Microsoft Office User</cp:lastModifiedBy>
  <cp:revision>3</cp:revision>
  <dcterms:created xsi:type="dcterms:W3CDTF">2026-06-10T03:16:00Z</dcterms:created>
  <dcterms:modified xsi:type="dcterms:W3CDTF">2026-06-11T05:53:00Z</dcterms:modified>
</cp:coreProperties>
</file>